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A4463" w14:textId="77777777" w:rsidR="00D773FD" w:rsidRPr="00EF5AFE" w:rsidRDefault="00D773FD" w:rsidP="00D773FD">
      <w:pPr>
        <w:jc w:val="center"/>
        <w:rPr>
          <w:b/>
          <w:bCs/>
        </w:rPr>
      </w:pPr>
      <w:r w:rsidRPr="00EF5AFE">
        <w:rPr>
          <w:b/>
          <w:bCs/>
        </w:rPr>
        <w:t>POLS303033 Environment, Human Security, and Conflict</w:t>
      </w:r>
    </w:p>
    <w:p w14:paraId="600E563E" w14:textId="77777777" w:rsidR="00D773FD" w:rsidRPr="00EF5AFE" w:rsidRDefault="00D773FD" w:rsidP="00D773FD"/>
    <w:p w14:paraId="210F75EC" w14:textId="77777777" w:rsidR="00D773FD" w:rsidRPr="00EF5AFE" w:rsidRDefault="00D773FD" w:rsidP="00D773FD">
      <w:r w:rsidRPr="00EF5AFE">
        <w:t>Dr. Richard Frank</w:t>
      </w:r>
    </w:p>
    <w:p w14:paraId="692B99B3" w14:textId="19D4ACAC" w:rsidR="00D773FD" w:rsidRDefault="00D773FD" w:rsidP="00D773FD">
      <w:r w:rsidRPr="00EF5AFE">
        <w:t>School of Politics and International Relations</w:t>
      </w:r>
    </w:p>
    <w:p w14:paraId="0EF10673" w14:textId="19D40525" w:rsidR="00A83F03" w:rsidRPr="00EF5AFE" w:rsidRDefault="00A83F03" w:rsidP="00D773FD">
      <w:r>
        <w:t>Australian National University</w:t>
      </w:r>
    </w:p>
    <w:p w14:paraId="48B4665B" w14:textId="77777777" w:rsidR="00D773FD" w:rsidRPr="00EF5AFE" w:rsidRDefault="00D773FD" w:rsidP="00D773FD">
      <w:r w:rsidRPr="00EF5AFE">
        <w:t>richard.frank@anu.edu.au</w:t>
      </w:r>
    </w:p>
    <w:p w14:paraId="4BC79457" w14:textId="7ABD1DE5" w:rsidR="00D773FD" w:rsidRDefault="00D773FD" w:rsidP="00D773FD">
      <w:r w:rsidRPr="00EF5AFE">
        <w:t>@richwfrank</w:t>
      </w:r>
    </w:p>
    <w:p w14:paraId="42929AEE" w14:textId="77777777" w:rsidR="00D773FD" w:rsidRPr="00EF5AFE" w:rsidRDefault="00D773FD" w:rsidP="0066616E"/>
    <w:p w14:paraId="195DFAC1" w14:textId="2EB3318F" w:rsidR="003D6B9D" w:rsidRPr="0066616E" w:rsidRDefault="008948F2" w:rsidP="0066616E">
      <w:pPr>
        <w:pBdr>
          <w:top w:val="single" w:sz="6" w:space="1" w:color="auto"/>
          <w:bottom w:val="single" w:sz="6" w:space="1" w:color="auto"/>
        </w:pBdr>
        <w:jc w:val="center"/>
        <w:rPr>
          <w:b/>
          <w:bCs/>
        </w:rPr>
      </w:pPr>
      <w:r w:rsidRPr="00EF5AFE">
        <w:rPr>
          <w:b/>
          <w:bCs/>
        </w:rPr>
        <w:t xml:space="preserve">WEEK </w:t>
      </w:r>
      <w:r w:rsidR="005012B3">
        <w:rPr>
          <w:b/>
          <w:bCs/>
        </w:rPr>
        <w:t>1</w:t>
      </w:r>
      <w:r w:rsidR="003952F7">
        <w:rPr>
          <w:b/>
          <w:bCs/>
        </w:rPr>
        <w:t>2</w:t>
      </w:r>
      <w:r w:rsidR="00132AE7">
        <w:rPr>
          <w:b/>
          <w:bCs/>
        </w:rPr>
        <w:t xml:space="preserve"> </w:t>
      </w:r>
      <w:r w:rsidRPr="00EF5AFE">
        <w:rPr>
          <w:b/>
          <w:bCs/>
        </w:rPr>
        <w:t>WORKSHOP</w:t>
      </w:r>
    </w:p>
    <w:p w14:paraId="5F764232" w14:textId="77777777" w:rsidR="00A83F03" w:rsidRPr="00EF5AFE" w:rsidRDefault="00A83F03"/>
    <w:p w14:paraId="4D1B52A1" w14:textId="696A2739" w:rsidR="003D6B9D" w:rsidRPr="001D47C0" w:rsidRDefault="00DC16D2" w:rsidP="00D96AD4">
      <w:pPr>
        <w:jc w:val="center"/>
        <w:rPr>
          <w:b/>
          <w:bCs/>
          <w:i/>
          <w:iCs/>
        </w:rPr>
      </w:pPr>
      <w:r w:rsidRPr="001D47C0">
        <w:rPr>
          <w:b/>
          <w:bCs/>
          <w:i/>
          <w:iCs/>
        </w:rPr>
        <w:t>Logistical notes</w:t>
      </w:r>
    </w:p>
    <w:p w14:paraId="15890ABD" w14:textId="77777777" w:rsidR="00C36AD7" w:rsidRPr="001D47C0" w:rsidRDefault="00C36AD7" w:rsidP="00A70FEB"/>
    <w:p w14:paraId="491F6D79" w14:textId="749C37E6" w:rsidR="00095C83" w:rsidRPr="001D47C0" w:rsidRDefault="003A0F6D" w:rsidP="003A0F6D">
      <w:r w:rsidRPr="001D47C0">
        <w:rPr>
          <w:b/>
          <w:bCs/>
        </w:rPr>
        <w:t>Final essays</w:t>
      </w:r>
      <w:r w:rsidRPr="001D47C0">
        <w:t>—Remember research essays are due 14 November by 3pm. If you have any submission issues, please email me as soon as possible.</w:t>
      </w:r>
    </w:p>
    <w:p w14:paraId="2819632C" w14:textId="70FE691F" w:rsidR="00B845B2" w:rsidRPr="001D47C0" w:rsidRDefault="00B845B2" w:rsidP="003A0F6D"/>
    <w:p w14:paraId="6B13B7CE" w14:textId="0167591E" w:rsidR="00B845B2" w:rsidRPr="001D47C0" w:rsidRDefault="00B845B2" w:rsidP="003A0F6D">
      <w:r w:rsidRPr="001D47C0">
        <w:rPr>
          <w:b/>
          <w:bCs/>
        </w:rPr>
        <w:t>Research proposals</w:t>
      </w:r>
      <w:r w:rsidRPr="001D47C0">
        <w:t>—I plan on completing marking research proposals this week. I will email all students when marks and feedback are available.</w:t>
      </w:r>
    </w:p>
    <w:p w14:paraId="282E30A2" w14:textId="0F0C6E87" w:rsidR="003A0F6D" w:rsidRPr="001D47C0" w:rsidRDefault="003A0F6D" w:rsidP="00294417"/>
    <w:p w14:paraId="6AF8E2F1" w14:textId="67356495" w:rsidR="003A0F6D" w:rsidRPr="001D47C0" w:rsidRDefault="003A0F6D" w:rsidP="003A0F6D">
      <w:r w:rsidRPr="001D47C0">
        <w:rPr>
          <w:b/>
          <w:bCs/>
        </w:rPr>
        <w:t>Final grades</w:t>
      </w:r>
      <w:r w:rsidRPr="001D47C0">
        <w:t>—</w:t>
      </w:r>
      <w:r w:rsidR="002D152A" w:rsidRPr="001D47C0">
        <w:t>The ANU has delayed the planned release of f</w:t>
      </w:r>
      <w:r w:rsidRPr="001D47C0">
        <w:t xml:space="preserve">inal marks </w:t>
      </w:r>
      <w:r w:rsidR="002D152A" w:rsidRPr="001D47C0">
        <w:t>to</w:t>
      </w:r>
      <w:r w:rsidRPr="001D47C0">
        <w:t xml:space="preserve"> Thursday 10 December.</w:t>
      </w:r>
    </w:p>
    <w:p w14:paraId="77487FB4" w14:textId="5AA8AD53" w:rsidR="00A83F03" w:rsidRPr="001D47C0" w:rsidRDefault="00A83F03" w:rsidP="00095C83">
      <w:pPr>
        <w:jc w:val="center"/>
      </w:pPr>
    </w:p>
    <w:p w14:paraId="5FBF2794" w14:textId="08E2F6F5" w:rsidR="007C1C16" w:rsidRPr="001D47C0" w:rsidRDefault="003A0F6D" w:rsidP="003A0F6D">
      <w:r w:rsidRPr="001D47C0">
        <w:rPr>
          <w:b/>
          <w:bCs/>
        </w:rPr>
        <w:t>Pass/Fail grading</w:t>
      </w:r>
      <w:r w:rsidRPr="001D47C0">
        <w:t>—</w:t>
      </w:r>
      <w:r w:rsidRPr="001D47C0">
        <w:t xml:space="preserve">Students will again be able to opt </w:t>
      </w:r>
      <w:r w:rsidR="00B53A3D" w:rsidRPr="001D47C0">
        <w:t>into</w:t>
      </w:r>
      <w:r w:rsidRPr="001D47C0">
        <w:t xml:space="preserve"> CRS</w:t>
      </w:r>
      <w:r w:rsidRPr="001D47C0">
        <w:t xml:space="preserve"> (Course requirements satisfied)</w:t>
      </w:r>
      <w:r w:rsidRPr="001D47C0">
        <w:t xml:space="preserve">/CRN </w:t>
      </w:r>
      <w:r w:rsidRPr="001D47C0">
        <w:t xml:space="preserve">(Course requirements not satisfied) </w:t>
      </w:r>
      <w:r w:rsidRPr="001D47C0">
        <w:t xml:space="preserve">for S2 results. Details on how students opt into the process are </w:t>
      </w:r>
      <w:r w:rsidRPr="001D47C0">
        <w:t xml:space="preserve">at </w:t>
      </w:r>
      <w:hyperlink r:id="rId7" w:history="1">
        <w:r w:rsidRPr="001D47C0">
          <w:rPr>
            <w:rStyle w:val="Hyperlink"/>
          </w:rPr>
          <w:t>https://www.anu.edu.au/students/program-administration/assessments-exams/semester-2-2020-grading-system</w:t>
        </w:r>
      </w:hyperlink>
      <w:r w:rsidRPr="001D47C0">
        <w:rPr>
          <w:b/>
          <w:bCs/>
        </w:rPr>
        <w:t xml:space="preserve"> </w:t>
      </w:r>
      <w:r w:rsidRPr="001D47C0">
        <w:t xml:space="preserve"> and do not require academic staff involvement.</w:t>
      </w:r>
    </w:p>
    <w:p w14:paraId="43A1580B" w14:textId="1FBB6F72" w:rsidR="002D152A" w:rsidRPr="001D47C0" w:rsidRDefault="002D152A" w:rsidP="003A0F6D"/>
    <w:p w14:paraId="7F5A4E24" w14:textId="77777777" w:rsidR="002D152A" w:rsidRPr="001D47C0" w:rsidRDefault="002D152A" w:rsidP="002D152A">
      <w:r w:rsidRPr="001D47C0">
        <w:rPr>
          <w:b/>
          <w:bCs/>
        </w:rPr>
        <w:t>Student surveys</w:t>
      </w:r>
      <w:r w:rsidRPr="001D47C0">
        <w:t xml:space="preserve">—You should have received an invitation to complete your student surveys of courses and instructors last week. Surveys close on 29 November. More information about leaving feedback can be found at </w:t>
      </w:r>
      <w:hyperlink r:id="rId8" w:history="1">
        <w:r w:rsidRPr="001D47C0">
          <w:rPr>
            <w:rStyle w:val="Hyperlink"/>
          </w:rPr>
          <w:t>https://unistats.anu.edu.au/surveys/selt/students/</w:t>
        </w:r>
      </w:hyperlink>
      <w:r w:rsidRPr="001D47C0">
        <w:t>. Please do complete your surveys. They matter, now more than ever!</w:t>
      </w:r>
    </w:p>
    <w:p w14:paraId="4674AC25" w14:textId="77777777" w:rsidR="002D152A" w:rsidRPr="001D47C0" w:rsidRDefault="002D152A" w:rsidP="002D152A"/>
    <w:p w14:paraId="04FCE508" w14:textId="77777777" w:rsidR="002D152A" w:rsidRPr="001D47C0" w:rsidRDefault="002D152A" w:rsidP="002D152A">
      <w:r w:rsidRPr="001D47C0">
        <w:rPr>
          <w:b/>
          <w:bCs/>
        </w:rPr>
        <w:t>Undergraduate journals</w:t>
      </w:r>
      <w:r w:rsidRPr="001D47C0">
        <w:t xml:space="preserve">—As mentioned repeatedly in workshop, there are a number of undergraduate journals that publish the best undergraduate research essays. If you are interested in other people besides your lecturers reading your papers, feel free to take a look at the resources I uploaded on Wattle/Week 12 about several journals I am familiar with. Do let me know if you have any questions about the submission process. </w:t>
      </w:r>
    </w:p>
    <w:p w14:paraId="5BC4B53D" w14:textId="77777777" w:rsidR="00885831" w:rsidRPr="001D47C0" w:rsidRDefault="00885831" w:rsidP="003A0F6D"/>
    <w:p w14:paraId="0952BEDC" w14:textId="2D81A1D2" w:rsidR="003A0F6D" w:rsidRPr="001D47C0" w:rsidRDefault="003A0F6D" w:rsidP="003A0F6D">
      <w:r w:rsidRPr="001D47C0">
        <w:rPr>
          <w:b/>
          <w:bCs/>
        </w:rPr>
        <w:t>Ar</w:t>
      </w:r>
      <w:r w:rsidR="007C1C16" w:rsidRPr="001D47C0">
        <w:rPr>
          <w:b/>
          <w:bCs/>
        </w:rPr>
        <w:t>c</w:t>
      </w:r>
      <w:r w:rsidRPr="001D47C0">
        <w:rPr>
          <w:b/>
          <w:bCs/>
        </w:rPr>
        <w:t>tic update</w:t>
      </w:r>
      <w:r w:rsidRPr="001D47C0">
        <w:t>—After I finished this week’s lecture</w:t>
      </w:r>
      <w:r w:rsidR="00A70FEB" w:rsidRPr="001D47C0">
        <w:t>,</w:t>
      </w:r>
      <w:r w:rsidRPr="001D47C0">
        <w:t xml:space="preserve"> I saw that </w:t>
      </w:r>
      <w:r w:rsidRPr="001D47C0">
        <w:rPr>
          <w:i/>
          <w:iCs/>
        </w:rPr>
        <w:t>Foreign Policy</w:t>
      </w:r>
      <w:r w:rsidRPr="001D47C0">
        <w:t xml:space="preserve"> (FP) magazine released this month an interesting in-depth study of competition in the Arctic. </w:t>
      </w:r>
    </w:p>
    <w:p w14:paraId="6E550791" w14:textId="77777777" w:rsidR="003A0F6D" w:rsidRPr="001D47C0" w:rsidRDefault="003A0F6D" w:rsidP="003A0F6D"/>
    <w:p w14:paraId="5C9629A9" w14:textId="610A3496" w:rsidR="003A0F6D" w:rsidRPr="001D47C0" w:rsidRDefault="003A0F6D" w:rsidP="003A0F6D">
      <w:r w:rsidRPr="001D47C0">
        <w:t xml:space="preserve">You can read the intro at </w:t>
      </w:r>
      <w:hyperlink r:id="rId9" w:history="1">
        <w:r w:rsidRPr="001D47C0">
          <w:rPr>
            <w:rStyle w:val="Hyperlink"/>
          </w:rPr>
          <w:t>https://foreignpolicy.com/2020/10/13/arctic-competition-resources-governance-critical-minerals-shipping-climate-change-power-map/</w:t>
        </w:r>
      </w:hyperlink>
      <w:r w:rsidRPr="001D47C0">
        <w:t xml:space="preserve">.  </w:t>
      </w:r>
    </w:p>
    <w:p w14:paraId="7B4BB48C" w14:textId="225A5D6A" w:rsidR="003A0F6D" w:rsidRPr="00B919A1" w:rsidRDefault="003A0F6D" w:rsidP="00A70FEB">
      <w:pPr>
        <w:rPr>
          <w:sz w:val="22"/>
          <w:szCs w:val="22"/>
        </w:rPr>
      </w:pPr>
    </w:p>
    <w:p w14:paraId="074DF139" w14:textId="77777777" w:rsidR="002D152A" w:rsidRDefault="002D152A" w:rsidP="00A70FEB">
      <w:pPr>
        <w:rPr>
          <w:sz w:val="22"/>
          <w:szCs w:val="22"/>
        </w:rPr>
      </w:pPr>
    </w:p>
    <w:p w14:paraId="24D88D11" w14:textId="0628D692" w:rsidR="00B919A1" w:rsidRDefault="00B919A1" w:rsidP="00B845B2">
      <w:pPr>
        <w:rPr>
          <w:sz w:val="22"/>
          <w:szCs w:val="22"/>
        </w:rPr>
      </w:pPr>
    </w:p>
    <w:p w14:paraId="01785711" w14:textId="77777777" w:rsidR="00B53A3D" w:rsidRDefault="00B53A3D" w:rsidP="00B53A3D">
      <w:pPr>
        <w:rPr>
          <w:sz w:val="22"/>
          <w:szCs w:val="22"/>
        </w:rPr>
      </w:pPr>
    </w:p>
    <w:p w14:paraId="366B3659" w14:textId="77777777" w:rsidR="00B919A1" w:rsidRPr="00B919A1" w:rsidRDefault="00B919A1" w:rsidP="00B53A3D">
      <w:pPr>
        <w:rPr>
          <w:sz w:val="22"/>
          <w:szCs w:val="22"/>
        </w:rPr>
      </w:pPr>
    </w:p>
    <w:p w14:paraId="31C9D91C" w14:textId="77777777" w:rsidR="004B21FA" w:rsidRDefault="004B21FA" w:rsidP="00B53A3D"/>
    <w:p w14:paraId="48EEA1A5" w14:textId="4ECC02DC" w:rsidR="00B919A1" w:rsidRDefault="00B919A1" w:rsidP="00B53A3D">
      <w:r>
        <w:br w:type="page"/>
      </w:r>
    </w:p>
    <w:p w14:paraId="0396840C" w14:textId="77777777" w:rsidR="004B21FA" w:rsidRPr="00EF5AFE" w:rsidRDefault="004B21FA" w:rsidP="00095C83">
      <w:pPr>
        <w:pBdr>
          <w:bottom w:val="single" w:sz="6" w:space="1" w:color="auto"/>
        </w:pBdr>
      </w:pPr>
    </w:p>
    <w:p w14:paraId="264E8658" w14:textId="33581EB1" w:rsidR="00095C83" w:rsidRDefault="00095C83" w:rsidP="00095C83">
      <w:pPr>
        <w:jc w:val="center"/>
        <w:rPr>
          <w:i/>
          <w:iCs/>
        </w:rPr>
      </w:pPr>
      <w:r w:rsidRPr="009C7BCA">
        <w:rPr>
          <w:i/>
          <w:iCs/>
        </w:rPr>
        <w:t>Breakout groups (~</w:t>
      </w:r>
      <w:r w:rsidR="00A83F03">
        <w:rPr>
          <w:i/>
          <w:iCs/>
        </w:rPr>
        <w:t>40</w:t>
      </w:r>
      <w:r w:rsidRPr="009C7BCA">
        <w:rPr>
          <w:i/>
          <w:iCs/>
        </w:rPr>
        <w:t xml:space="preserve"> minutes total)</w:t>
      </w:r>
    </w:p>
    <w:p w14:paraId="569E4158" w14:textId="1AC7295B" w:rsidR="00A83F03" w:rsidRDefault="00A83F03" w:rsidP="00BD0D4F"/>
    <w:p w14:paraId="658A3AB5" w14:textId="2F46365A" w:rsidR="006D4EA1" w:rsidRDefault="006D4EA1" w:rsidP="00BD0D4F">
      <w:r>
        <w:t xml:space="preserve">I want to touch on </w:t>
      </w:r>
      <w:r w:rsidR="00777306">
        <w:t>three</w:t>
      </w:r>
      <w:r>
        <w:t xml:space="preserve"> issues in this, our final workshop. I hope you have found these workshops interesting, thought-provoking, and an opportunity to connect, discuss, and debate with your fellow students. I know I have.</w:t>
      </w:r>
    </w:p>
    <w:p w14:paraId="08820837" w14:textId="7F81E225" w:rsidR="006D4EA1" w:rsidRDefault="006D4EA1" w:rsidP="00BD0D4F"/>
    <w:p w14:paraId="2062D6D8" w14:textId="1E9930EC" w:rsidR="00777306" w:rsidRDefault="006D4EA1" w:rsidP="00BD0D4F">
      <w:r>
        <w:t>The first issue is</w:t>
      </w:r>
      <w:r w:rsidR="00777306">
        <w:t xml:space="preserve"> related</w:t>
      </w:r>
      <w:r>
        <w:t xml:space="preserve"> </w:t>
      </w:r>
      <w:r w:rsidR="00777306">
        <w:t>to how we come to grips with and succinctly summarize the state of knowledge related to a particular topic.</w:t>
      </w:r>
    </w:p>
    <w:p w14:paraId="3EFB370E" w14:textId="77777777" w:rsidR="00777306" w:rsidRDefault="00777306" w:rsidP="00BD0D4F"/>
    <w:p w14:paraId="34CDA02D" w14:textId="14973FBC" w:rsidR="006D4EA1" w:rsidRDefault="00777306" w:rsidP="00BD0D4F">
      <w:r>
        <w:t xml:space="preserve">The second issue is </w:t>
      </w:r>
      <w:r w:rsidR="006D4EA1">
        <w:t xml:space="preserve">how the international community is responding to the </w:t>
      </w:r>
      <w:r w:rsidR="006D4EA1">
        <w:t>structural, strategic, and personal reasons for human insecurity and conflict</w:t>
      </w:r>
      <w:r w:rsidR="006D4EA1">
        <w:t xml:space="preserve"> we focused on in the first ten weeks of this class. This is an excuse to get our hands dirty in the actual projects undertaken by international organizations.</w:t>
      </w:r>
    </w:p>
    <w:p w14:paraId="3DA3522E" w14:textId="3D947FA2" w:rsidR="006D4EA1" w:rsidRDefault="006D4EA1" w:rsidP="00BD0D4F"/>
    <w:p w14:paraId="04F14A4A" w14:textId="1A234644" w:rsidR="006D4EA1" w:rsidRDefault="006D4EA1" w:rsidP="00BD0D4F">
      <w:r>
        <w:t xml:space="preserve">The </w:t>
      </w:r>
      <w:r w:rsidR="00777306">
        <w:t>third</w:t>
      </w:r>
      <w:r>
        <w:t xml:space="preserve"> issue is how we now think about the drivers of human insecurity and conflict. Has our understanding of these causal stories changed over the course of the semester?</w:t>
      </w:r>
      <w:r w:rsidR="00E32886">
        <w:t xml:space="preserve"> Have we reason to question any of the assumptions we had about these topics at the beginning of the semester?</w:t>
      </w:r>
    </w:p>
    <w:p w14:paraId="7881E3A4" w14:textId="6C9982F3" w:rsidR="006D4EA1" w:rsidRDefault="006D4EA1" w:rsidP="00BD0D4F"/>
    <w:p w14:paraId="5841A860" w14:textId="77777777" w:rsidR="00B35864" w:rsidRPr="00BD0D4F" w:rsidRDefault="00B35864" w:rsidP="00BD0D4F"/>
    <w:p w14:paraId="637A2865" w14:textId="4C9E6108" w:rsidR="00777306" w:rsidRDefault="002B2A94" w:rsidP="00BD0D4F">
      <w:pPr>
        <w:rPr>
          <w:b/>
          <w:bCs/>
        </w:rPr>
      </w:pPr>
      <w:r w:rsidRPr="006D4EA1">
        <w:rPr>
          <w:b/>
          <w:bCs/>
        </w:rPr>
        <w:t xml:space="preserve">Part 1: </w:t>
      </w:r>
      <w:r w:rsidR="00777306">
        <w:rPr>
          <w:b/>
          <w:bCs/>
        </w:rPr>
        <w:t>Building knowledge</w:t>
      </w:r>
    </w:p>
    <w:p w14:paraId="72FD4685" w14:textId="79875B9E" w:rsidR="00777306" w:rsidRDefault="00777306" w:rsidP="00BD0D4F">
      <w:pPr>
        <w:rPr>
          <w:b/>
          <w:bCs/>
        </w:rPr>
      </w:pPr>
    </w:p>
    <w:p w14:paraId="58D2AD9D" w14:textId="0DB93B6E" w:rsidR="00777306" w:rsidRDefault="00777306" w:rsidP="00BD0D4F">
      <w:r>
        <w:t>This week’s lecture and readings discussed the 2014</w:t>
      </w:r>
      <w:r w:rsidRPr="00777306">
        <w:t xml:space="preserve"> IPCC report</w:t>
      </w:r>
      <w:r>
        <w:t xml:space="preserve"> chapter</w:t>
      </w:r>
      <w:r w:rsidRPr="00777306">
        <w:t xml:space="preserve"> on human security</w:t>
      </w:r>
      <w:r>
        <w:t xml:space="preserve">. As I mentioned in the lecture, their approach comes rather close to the literature reviews you wrote back in the first part of this class. </w:t>
      </w:r>
    </w:p>
    <w:p w14:paraId="16299D3E" w14:textId="5582026D" w:rsidR="00777306" w:rsidRDefault="00777306" w:rsidP="00BD0D4F"/>
    <w:p w14:paraId="587973E8" w14:textId="12D2504C" w:rsidR="00A22A21" w:rsidRDefault="00777306" w:rsidP="00A22A21">
      <w:pPr>
        <w:ind w:left="720"/>
      </w:pPr>
      <w:r>
        <w:t xml:space="preserve">1. Do the sorts of critiques Gleditsch and </w:t>
      </w:r>
      <w:proofErr w:type="spellStart"/>
      <w:r>
        <w:t>Nordås</w:t>
      </w:r>
      <w:proofErr w:type="spellEnd"/>
      <w:r>
        <w:t xml:space="preserve">’ (2014) levy at this chapter </w:t>
      </w:r>
      <w:r w:rsidR="00A22A21">
        <w:t xml:space="preserve">(note particularly their “dealing with uncertainty” section) potentially also </w:t>
      </w:r>
      <w:r>
        <w:t xml:space="preserve">apply to how you </w:t>
      </w:r>
      <w:r w:rsidR="00A22A21">
        <w:t>wrote your literature review? Why or why not?</w:t>
      </w:r>
    </w:p>
    <w:p w14:paraId="7E6CC164" w14:textId="77777777" w:rsidR="00A22A21" w:rsidRDefault="00A22A21" w:rsidP="00BD0D4F"/>
    <w:p w14:paraId="77A4048F" w14:textId="187A220F" w:rsidR="00777306" w:rsidRDefault="00A22A21" w:rsidP="00A22A21">
      <w:pPr>
        <w:ind w:left="720"/>
      </w:pPr>
      <w:r>
        <w:t xml:space="preserve">2. </w:t>
      </w:r>
      <w:r w:rsidR="00777306">
        <w:t xml:space="preserve"> </w:t>
      </w:r>
      <w:r>
        <w:t>Can you take any potential lessons or tips in researching and</w:t>
      </w:r>
      <w:r w:rsidR="00B35864">
        <w:t xml:space="preserve"> </w:t>
      </w:r>
      <w:r>
        <w:t xml:space="preserve">writing a literature review from the </w:t>
      </w:r>
      <w:proofErr w:type="spellStart"/>
      <w:r>
        <w:t>Adger</w:t>
      </w:r>
      <w:proofErr w:type="spellEnd"/>
      <w:r>
        <w:t xml:space="preserve"> et al. (2014)</w:t>
      </w:r>
      <w:r w:rsidR="00B35864">
        <w:t xml:space="preserve"> chapter</w:t>
      </w:r>
      <w:r>
        <w:t>?</w:t>
      </w:r>
    </w:p>
    <w:p w14:paraId="2079680D" w14:textId="77777777" w:rsidR="00B35864" w:rsidRPr="00777306" w:rsidRDefault="00B35864" w:rsidP="00A22A21">
      <w:pPr>
        <w:ind w:left="720"/>
      </w:pPr>
    </w:p>
    <w:p w14:paraId="42A0137A" w14:textId="77777777" w:rsidR="00777306" w:rsidRDefault="00777306" w:rsidP="00BD0D4F">
      <w:pPr>
        <w:rPr>
          <w:b/>
          <w:bCs/>
        </w:rPr>
      </w:pPr>
    </w:p>
    <w:p w14:paraId="56C99AD8" w14:textId="6FED67E5" w:rsidR="003A0F6D" w:rsidRPr="006D4EA1" w:rsidRDefault="00777306" w:rsidP="00BD0D4F">
      <w:pPr>
        <w:rPr>
          <w:b/>
          <w:bCs/>
        </w:rPr>
      </w:pPr>
      <w:r>
        <w:rPr>
          <w:b/>
          <w:bCs/>
        </w:rPr>
        <w:t xml:space="preserve">Part 2: </w:t>
      </w:r>
      <w:r w:rsidR="00BD0D4F" w:rsidRPr="006D4EA1">
        <w:rPr>
          <w:b/>
          <w:bCs/>
        </w:rPr>
        <w:t>International cl</w:t>
      </w:r>
      <w:r w:rsidR="002B2A94" w:rsidRPr="006D4EA1">
        <w:rPr>
          <w:b/>
          <w:bCs/>
        </w:rPr>
        <w:t>imate</w:t>
      </w:r>
      <w:r w:rsidR="00BD0D4F" w:rsidRPr="006D4EA1">
        <w:rPr>
          <w:b/>
          <w:bCs/>
        </w:rPr>
        <w:t>-related</w:t>
      </w:r>
      <w:r w:rsidR="002B2A94" w:rsidRPr="006D4EA1">
        <w:rPr>
          <w:b/>
          <w:bCs/>
        </w:rPr>
        <w:t xml:space="preserve"> aid</w:t>
      </w:r>
    </w:p>
    <w:p w14:paraId="473C622C" w14:textId="436A0E7A" w:rsidR="002B2A94" w:rsidRDefault="002B2A94" w:rsidP="00BD0D4F"/>
    <w:p w14:paraId="0AF72AE0" w14:textId="5F8BCBCA" w:rsidR="006D4EA1" w:rsidRDefault="006D4EA1" w:rsidP="00BD0D4F">
      <w:r>
        <w:t xml:space="preserve">There is an established literature on the politics of foreign aid and its myriad political, economic, and social outcomes. </w:t>
      </w:r>
      <w:r w:rsidR="00E32886">
        <w:t>Recent years has seen a small but growing literature on climate-change related foreign aid and its effects on building “capacity” in recipient states. Let us see now what that actually looks like in practice.</w:t>
      </w:r>
    </w:p>
    <w:p w14:paraId="1115F920" w14:textId="1302F3F4" w:rsidR="00E32886" w:rsidRDefault="00E32886" w:rsidP="00BD0D4F"/>
    <w:p w14:paraId="73559B5F" w14:textId="4F1922CA" w:rsidR="00E32886" w:rsidRDefault="00E32886" w:rsidP="00BD0D4F">
      <w:r>
        <w:t xml:space="preserve">First, we need to find some source of information on climate-related international aid efforts. </w:t>
      </w:r>
      <w:r w:rsidR="00E15DFB">
        <w:t xml:space="preserve">We can do this in several ways. If you have an interest in a particular country or project type, you could always use Duck </w:t>
      </w:r>
      <w:proofErr w:type="spellStart"/>
      <w:r w:rsidR="00E15DFB">
        <w:t>Duck</w:t>
      </w:r>
      <w:proofErr w:type="spellEnd"/>
      <w:r w:rsidR="00E15DFB">
        <w:t xml:space="preserve"> Go or Google to see what crops up. Alternatively</w:t>
      </w:r>
      <w:r w:rsidR="00B35864">
        <w:t>,</w:t>
      </w:r>
      <w:r w:rsidR="00E15DFB">
        <w:t xml:space="preserve"> you could look at specific centralized databases on aid projects. </w:t>
      </w:r>
      <w:proofErr w:type="spellStart"/>
      <w:r w:rsidR="00A422CD">
        <w:t>AidData</w:t>
      </w:r>
      <w:proofErr w:type="spellEnd"/>
      <w:r w:rsidR="00A422CD">
        <w:t>, OECD, and the World Bank</w:t>
      </w:r>
      <w:r w:rsidR="00E15DFB">
        <w:t xml:space="preserve"> are some of the most frequently used </w:t>
      </w:r>
      <w:r w:rsidR="00A422CD">
        <w:t>data sources in this literature</w:t>
      </w:r>
      <w:r w:rsidR="00E15DFB">
        <w:t>.</w:t>
      </w:r>
      <w:r w:rsidR="00A422CD">
        <w:t xml:space="preserve"> </w:t>
      </w:r>
      <w:proofErr w:type="spellStart"/>
      <w:r w:rsidR="00A422CD">
        <w:t>AidData’s</w:t>
      </w:r>
      <w:proofErr w:type="spellEnd"/>
      <w:r w:rsidR="00A422CD">
        <w:t xml:space="preserve"> website is the most intuitive, but feel free to </w:t>
      </w:r>
      <w:r w:rsidR="00522A1A">
        <w:t>choose</w:t>
      </w:r>
      <w:r w:rsidR="00A422CD">
        <w:t xml:space="preserve"> another source if you want.</w:t>
      </w:r>
    </w:p>
    <w:p w14:paraId="6F275B80" w14:textId="53EE31F0" w:rsidR="00E15DFB" w:rsidRDefault="00E15DFB" w:rsidP="00BD0D4F"/>
    <w:p w14:paraId="08D25904" w14:textId="3914014C" w:rsidR="00A422CD" w:rsidRDefault="00B35864" w:rsidP="00BD0D4F">
      <w:r>
        <w:lastRenderedPageBreak/>
        <w:t xml:space="preserve">Go to </w:t>
      </w:r>
      <w:proofErr w:type="spellStart"/>
      <w:r w:rsidR="00E15DFB">
        <w:t>AidData</w:t>
      </w:r>
      <w:proofErr w:type="spellEnd"/>
      <w:r w:rsidR="00A858B8">
        <w:t xml:space="preserve"> (</w:t>
      </w:r>
      <w:hyperlink r:id="rId10" w:history="1">
        <w:r w:rsidR="00E15DFB" w:rsidRPr="00FC35CA">
          <w:rPr>
            <w:rStyle w:val="Hyperlink"/>
          </w:rPr>
          <w:t>http://dashboard.aiddata.org/</w:t>
        </w:r>
      </w:hyperlink>
      <w:r w:rsidR="00A858B8">
        <w:t>)</w:t>
      </w:r>
      <w:r w:rsidR="00E15DFB">
        <w:t xml:space="preserve">. Clicking on “advanced search” at the top of the webpage leads to a search interface. </w:t>
      </w:r>
    </w:p>
    <w:p w14:paraId="0691CB80" w14:textId="77777777" w:rsidR="00A422CD" w:rsidRDefault="00A422CD" w:rsidP="00BD0D4F"/>
    <w:p w14:paraId="72E8D874" w14:textId="2589AF59" w:rsidR="00A422CD" w:rsidRDefault="00E15DFB" w:rsidP="00BD0D4F">
      <w:r>
        <w:t>I would recommend then clicking on “Sector” at the right.</w:t>
      </w:r>
      <w:r w:rsidR="00A422CD">
        <w:t xml:space="preserve"> Several of the fifty available options that may be of interest include education (110), health (120), population (130), water supply (140), government and civil society (150), conflict prevention (152), agriculture (311), mining (322), general environmental protection (410), and emergency response (720</w:t>
      </w:r>
      <w:r w:rsidR="00522A1A">
        <w:t>).</w:t>
      </w:r>
      <w:r w:rsidR="00522A1A">
        <w:rPr>
          <w:rStyle w:val="FootnoteReference"/>
        </w:rPr>
        <w:footnoteReference w:id="1"/>
      </w:r>
      <w:r w:rsidR="00522A1A">
        <w:t xml:space="preserve"> </w:t>
      </w:r>
    </w:p>
    <w:p w14:paraId="3E1089B4" w14:textId="77777777" w:rsidR="00A422CD" w:rsidRDefault="00A422CD" w:rsidP="00BD0D4F"/>
    <w:p w14:paraId="4E13F6C3" w14:textId="06D8A80A" w:rsidR="00A422CD" w:rsidRDefault="00A422CD" w:rsidP="00BD0D4F">
      <w:r>
        <w:t>Once you have chosen a sector, first click on the then click on the “analytic dashboard</w:t>
      </w:r>
      <w:r w:rsidR="00A858B8">
        <w:t>”</w:t>
      </w:r>
      <w:r>
        <w:t xml:space="preserve"> icon under “dashboard view” if it does not automatically come up.</w:t>
      </w:r>
    </w:p>
    <w:p w14:paraId="4B3AA255" w14:textId="77777777" w:rsidR="00A422CD" w:rsidRDefault="00A422CD" w:rsidP="00BD0D4F"/>
    <w:p w14:paraId="794C89A6" w14:textId="20370A6B" w:rsidR="00A422CD" w:rsidRPr="00A858B8" w:rsidRDefault="00C1555B" w:rsidP="00A858B8">
      <w:pPr>
        <w:ind w:left="720"/>
      </w:pPr>
      <w:r>
        <w:t>3</w:t>
      </w:r>
      <w:r w:rsidR="00A422CD" w:rsidRPr="00A858B8">
        <w:t>. What types of countries are the main recipients of your chosen type of aid?</w:t>
      </w:r>
    </w:p>
    <w:p w14:paraId="0EFDAB43" w14:textId="349FF4B8" w:rsidR="00A858B8" w:rsidRPr="00A858B8" w:rsidRDefault="00A858B8" w:rsidP="00A858B8">
      <w:pPr>
        <w:ind w:left="720"/>
      </w:pPr>
    </w:p>
    <w:p w14:paraId="777C0657" w14:textId="1FD1228D" w:rsidR="00A858B8" w:rsidRPr="00A858B8" w:rsidRDefault="00C1555B" w:rsidP="00A858B8">
      <w:pPr>
        <w:ind w:left="720"/>
      </w:pPr>
      <w:r>
        <w:t>4</w:t>
      </w:r>
      <w:r w:rsidR="00A858B8" w:rsidRPr="00A858B8">
        <w:t>. Are any of them conflicted (or post-conflict) countries?</w:t>
      </w:r>
    </w:p>
    <w:p w14:paraId="5114884A" w14:textId="1BBD567A" w:rsidR="00A858B8" w:rsidRPr="00A858B8" w:rsidRDefault="00A858B8" w:rsidP="00A858B8">
      <w:pPr>
        <w:ind w:left="720"/>
      </w:pPr>
    </w:p>
    <w:p w14:paraId="49AB46C2" w14:textId="40619F36" w:rsidR="00A858B8" w:rsidRPr="00A858B8" w:rsidRDefault="00C1555B" w:rsidP="00A858B8">
      <w:pPr>
        <w:ind w:left="720"/>
      </w:pPr>
      <w:r>
        <w:t>5</w:t>
      </w:r>
      <w:r w:rsidR="00A858B8" w:rsidRPr="00A858B8">
        <w:t>. Do you notice any time trends in the “timeline chart” at the bottom of the analytic dashboard page?</w:t>
      </w:r>
    </w:p>
    <w:p w14:paraId="40087D9B" w14:textId="20C7761B" w:rsidR="00A858B8" w:rsidRPr="00A858B8" w:rsidRDefault="00A858B8" w:rsidP="00BD0D4F"/>
    <w:p w14:paraId="73FEA883" w14:textId="7BE7EEE9" w:rsidR="00E15DFB" w:rsidRPr="00A858B8" w:rsidRDefault="00A858B8" w:rsidP="00BD0D4F">
      <w:r w:rsidRPr="00A858B8">
        <w:t xml:space="preserve">Now click on the </w:t>
      </w:r>
      <w:r w:rsidR="00A422CD" w:rsidRPr="00A858B8">
        <w:t xml:space="preserve">“project list” icon under dashboard view (second from left). </w:t>
      </w:r>
    </w:p>
    <w:p w14:paraId="5A7E9C68" w14:textId="46432D9A" w:rsidR="006D4EA1" w:rsidRPr="00A858B8" w:rsidRDefault="006D4EA1" w:rsidP="00BD0D4F"/>
    <w:p w14:paraId="1A395566" w14:textId="4B161A5E" w:rsidR="006D4EA1" w:rsidRPr="00A858B8" w:rsidRDefault="00C1555B" w:rsidP="00A858B8">
      <w:pPr>
        <w:ind w:left="720"/>
      </w:pPr>
      <w:r>
        <w:t>6</w:t>
      </w:r>
      <w:r w:rsidR="00A858B8" w:rsidRPr="00A858B8">
        <w:t xml:space="preserve">. How many total projects are included and how much money was offered (summarized at the top of the list page)? </w:t>
      </w:r>
      <w:r w:rsidR="00A858B8">
        <w:t>Does this seem like a lot or a little to you?</w:t>
      </w:r>
    </w:p>
    <w:p w14:paraId="2D37EB89" w14:textId="36826CEC" w:rsidR="00BD0D4F" w:rsidRPr="00A858B8" w:rsidRDefault="00BD0D4F" w:rsidP="00BD0D4F"/>
    <w:p w14:paraId="44995826" w14:textId="6F33032D" w:rsidR="00A858B8" w:rsidRPr="00A858B8" w:rsidRDefault="00A858B8" w:rsidP="00BD0D4F">
      <w:r w:rsidRPr="00A858B8">
        <w:t>Now click on a random project that sparks your interest.</w:t>
      </w:r>
    </w:p>
    <w:p w14:paraId="130DCE0F" w14:textId="13A6E0E8" w:rsidR="00A858B8" w:rsidRPr="00A858B8" w:rsidRDefault="00A858B8" w:rsidP="00BD0D4F"/>
    <w:p w14:paraId="7BD17324" w14:textId="2157DDAF" w:rsidR="00604B78" w:rsidRDefault="00C1555B" w:rsidP="00604B78">
      <w:pPr>
        <w:ind w:left="720"/>
      </w:pPr>
      <w:r>
        <w:t>7</w:t>
      </w:r>
      <w:r w:rsidR="00A858B8" w:rsidRPr="00A858B8">
        <w:t>. Who were (a) the donor; (b) the recipient, and (c) the implementing organization (at the bottom under “participating organizations”</w:t>
      </w:r>
      <w:r w:rsidR="00A858B8">
        <w:t>)</w:t>
      </w:r>
      <w:r w:rsidR="00A858B8" w:rsidRPr="00A858B8">
        <w:t>?</w:t>
      </w:r>
      <w:r w:rsidR="00604B78">
        <w:t xml:space="preserve"> </w:t>
      </w:r>
    </w:p>
    <w:p w14:paraId="4E6442D7" w14:textId="77777777" w:rsidR="00604B78" w:rsidRDefault="00604B78" w:rsidP="00BD0D4F"/>
    <w:p w14:paraId="040ED464" w14:textId="511B9FE0" w:rsidR="00A858B8" w:rsidRDefault="00604B78" w:rsidP="00BD0D4F">
      <w:r>
        <w:t>If there is any information included in the (short or long) description fields of your project, read it.</w:t>
      </w:r>
    </w:p>
    <w:p w14:paraId="2BD13DCD" w14:textId="153CB638" w:rsidR="004400F1" w:rsidRDefault="004400F1" w:rsidP="00BD0D4F"/>
    <w:p w14:paraId="55274687" w14:textId="52A3CC92" w:rsidR="004400F1" w:rsidRDefault="004400F1" w:rsidP="00BD0D4F">
      <w:r>
        <w:t>Now go back to the search field and revise your search to include the same sector but narrow the recipient and year to those included in your project chosen for question 5 above.</w:t>
      </w:r>
    </w:p>
    <w:p w14:paraId="084AF4FE" w14:textId="3EA5577E" w:rsidR="00A858B8" w:rsidRDefault="00A858B8" w:rsidP="00BD0D4F"/>
    <w:p w14:paraId="681A557A" w14:textId="606EDF51" w:rsidR="00A858B8" w:rsidRDefault="00C1555B" w:rsidP="004400F1">
      <w:pPr>
        <w:ind w:left="720"/>
      </w:pPr>
      <w:r>
        <w:t>8</w:t>
      </w:r>
      <w:r w:rsidR="004400F1">
        <w:t>. How many other funders gave money to the same recipient in the same year for the same sectoral area? Why do you think there is potential bilateral overlap (or lack of overlap</w:t>
      </w:r>
      <w:r w:rsidR="00B35864">
        <w:t>)</w:t>
      </w:r>
      <w:r w:rsidR="004400F1">
        <w:t>?</w:t>
      </w:r>
    </w:p>
    <w:p w14:paraId="63799849" w14:textId="4AD40DE6" w:rsidR="0056515A" w:rsidRDefault="0056515A" w:rsidP="004400F1">
      <w:pPr>
        <w:ind w:left="720"/>
      </w:pPr>
    </w:p>
    <w:p w14:paraId="5BB865BE" w14:textId="5BA40B07" w:rsidR="00A858B8" w:rsidRPr="0056515A" w:rsidRDefault="0056515A" w:rsidP="0056515A">
      <w:pPr>
        <w:ind w:left="720"/>
      </w:pPr>
      <w:r>
        <w:t xml:space="preserve">9. Can you make any theoretical connections between your chosen sector area, aid project activity and the class readings and lecture? </w:t>
      </w:r>
    </w:p>
    <w:p w14:paraId="1C5BEAF8" w14:textId="77777777" w:rsidR="00A858B8" w:rsidRPr="00A858B8" w:rsidRDefault="00A858B8" w:rsidP="00BD0D4F">
      <w:pPr>
        <w:rPr>
          <w:b/>
          <w:bCs/>
        </w:rPr>
      </w:pPr>
    </w:p>
    <w:p w14:paraId="1B310601" w14:textId="77777777" w:rsidR="00BD0D4F" w:rsidRPr="00BD0D4F" w:rsidRDefault="00BD0D4F" w:rsidP="00BD0D4F"/>
    <w:p w14:paraId="1CE2E2A3" w14:textId="77777777" w:rsidR="00B35864" w:rsidRDefault="00B35864">
      <w:pPr>
        <w:rPr>
          <w:b/>
          <w:bCs/>
        </w:rPr>
      </w:pPr>
      <w:r>
        <w:rPr>
          <w:b/>
          <w:bCs/>
        </w:rPr>
        <w:br w:type="page"/>
      </w:r>
    </w:p>
    <w:p w14:paraId="74C28F73" w14:textId="69E54DB4" w:rsidR="002B2A94" w:rsidRDefault="002B2A94" w:rsidP="00BD0D4F">
      <w:pPr>
        <w:rPr>
          <w:b/>
          <w:bCs/>
        </w:rPr>
      </w:pPr>
      <w:r w:rsidRPr="00BD0D4F">
        <w:rPr>
          <w:b/>
          <w:bCs/>
        </w:rPr>
        <w:lastRenderedPageBreak/>
        <w:t>Part 2: C</w:t>
      </w:r>
      <w:r w:rsidR="00BD0D4F" w:rsidRPr="00BD0D4F">
        <w:rPr>
          <w:b/>
          <w:bCs/>
        </w:rPr>
        <w:t>lass</w:t>
      </w:r>
      <w:r w:rsidR="006D4EA1">
        <w:rPr>
          <w:b/>
          <w:bCs/>
        </w:rPr>
        <w:t xml:space="preserve"> </w:t>
      </w:r>
      <w:r w:rsidR="00BD0D4F" w:rsidRPr="00BD0D4F">
        <w:rPr>
          <w:b/>
          <w:bCs/>
        </w:rPr>
        <w:t>wrap-up</w:t>
      </w:r>
    </w:p>
    <w:p w14:paraId="45D4944D" w14:textId="074A36CD" w:rsidR="0056515A" w:rsidRDefault="0056515A" w:rsidP="00BD0D4F">
      <w:pPr>
        <w:rPr>
          <w:b/>
          <w:bCs/>
        </w:rPr>
      </w:pPr>
    </w:p>
    <w:p w14:paraId="45250E5F" w14:textId="6A8F1C53" w:rsidR="0056515A" w:rsidRPr="0056515A" w:rsidRDefault="0056515A" w:rsidP="00BD0D4F">
      <w:r w:rsidRPr="0056515A">
        <w:t xml:space="preserve">Yes, this is </w:t>
      </w:r>
      <w:r>
        <w:t>the opportunity you have all been waiting for. One last path diagram!</w:t>
      </w:r>
    </w:p>
    <w:p w14:paraId="5B6BE3CC" w14:textId="550EFBC0" w:rsidR="00BD0D4F" w:rsidRPr="00BD0D4F" w:rsidRDefault="00BD0D4F" w:rsidP="00095C83">
      <w:pPr>
        <w:jc w:val="center"/>
      </w:pPr>
    </w:p>
    <w:p w14:paraId="3ADCCB25" w14:textId="646A963C" w:rsidR="00BD0D4F" w:rsidRDefault="00BD0D4F" w:rsidP="0056515A">
      <w:pPr>
        <w:ind w:left="720"/>
      </w:pPr>
      <w:r w:rsidRPr="00BD0D4F">
        <w:t>1</w:t>
      </w:r>
      <w:r w:rsidR="0056515A">
        <w:t>0</w:t>
      </w:r>
      <w:r w:rsidRPr="00BD0D4F">
        <w:t xml:space="preserve">. </w:t>
      </w:r>
      <w:r w:rsidR="0056515A">
        <w:t>Please d</w:t>
      </w:r>
      <w:r w:rsidRPr="00BD0D4F">
        <w:t xml:space="preserve">raw a path diagram </w:t>
      </w:r>
      <w:r w:rsidR="0056515A">
        <w:t>that describes what you (or your group) consider the most important or interesting theoretical relationship we covered in this class.</w:t>
      </w:r>
    </w:p>
    <w:p w14:paraId="1C6A4105" w14:textId="334D25DF" w:rsidR="00BD0D4F" w:rsidRDefault="00BD0D4F" w:rsidP="00BD0D4F"/>
    <w:p w14:paraId="2EAABF02" w14:textId="77777777" w:rsidR="0056515A" w:rsidRDefault="0056515A" w:rsidP="0056515A">
      <w:pPr>
        <w:ind w:left="720"/>
      </w:pPr>
      <w:r>
        <w:t>11</w:t>
      </w:r>
      <w:r w:rsidR="00BD0D4F">
        <w:t xml:space="preserve">. </w:t>
      </w:r>
      <w:r>
        <w:t xml:space="preserve">In what ways </w:t>
      </w:r>
      <w:r w:rsidR="00BD0D4F">
        <w:t xml:space="preserve">is this path diagram similar or different to </w:t>
      </w:r>
      <w:r>
        <w:t>what you drew</w:t>
      </w:r>
      <w:r w:rsidR="00BD0D4F">
        <w:t xml:space="preserve"> back in Week 1? </w:t>
      </w:r>
    </w:p>
    <w:p w14:paraId="128A006D" w14:textId="77777777" w:rsidR="0056515A" w:rsidRDefault="0056515A" w:rsidP="0056515A">
      <w:pPr>
        <w:ind w:left="720"/>
      </w:pPr>
    </w:p>
    <w:p w14:paraId="31B2B9AC" w14:textId="2BB464DE" w:rsidR="00BD0D4F" w:rsidRPr="00BD0D4F" w:rsidRDefault="0056515A" w:rsidP="0056515A">
      <w:pPr>
        <w:ind w:left="720"/>
      </w:pPr>
      <w:r>
        <w:t xml:space="preserve">12. </w:t>
      </w:r>
      <w:r w:rsidR="00BD0D4F">
        <w:t xml:space="preserve">What </w:t>
      </w:r>
      <w:r>
        <w:t>explains either the consistency or variation in your diagrams</w:t>
      </w:r>
      <w:r w:rsidR="00BD0D4F">
        <w:t>?</w:t>
      </w:r>
    </w:p>
    <w:p w14:paraId="68850DCF" w14:textId="536FA84C" w:rsidR="00BD0D4F" w:rsidRPr="00BD0D4F" w:rsidRDefault="00BD0D4F" w:rsidP="00BD0D4F"/>
    <w:p w14:paraId="4A7ABE22" w14:textId="0FA28C8B" w:rsidR="00BD0D4F" w:rsidRPr="00BD0D4F" w:rsidRDefault="00BD0D4F" w:rsidP="0056515A">
      <w:r w:rsidRPr="00BD0D4F">
        <w:t>Write your name</w:t>
      </w:r>
      <w:r w:rsidR="0056515A">
        <w:t>(</w:t>
      </w:r>
      <w:r w:rsidRPr="00BD0D4F">
        <w:t>s</w:t>
      </w:r>
      <w:r w:rsidR="0056515A">
        <w:t>)</w:t>
      </w:r>
      <w:r w:rsidRPr="00BD0D4F">
        <w:t xml:space="preserve"> somewhere on your path diagram</w:t>
      </w:r>
      <w:r w:rsidR="0056515A">
        <w:t xml:space="preserve"> and include it with the rest of your responses to today’s workshop</w:t>
      </w:r>
      <w:r w:rsidRPr="00BD0D4F">
        <w:t>.</w:t>
      </w:r>
      <w:r w:rsidR="0056515A">
        <w:t xml:space="preserve"> </w:t>
      </w:r>
    </w:p>
    <w:p w14:paraId="0E92E032" w14:textId="78A44FBE" w:rsidR="00BD0D4F" w:rsidRDefault="00BD0D4F" w:rsidP="00BD0D4F">
      <w:pPr>
        <w:rPr>
          <w:i/>
          <w:iCs/>
        </w:rPr>
      </w:pPr>
    </w:p>
    <w:p w14:paraId="0CB82DC0" w14:textId="29FA05B2" w:rsidR="00626281" w:rsidRDefault="00BD0D4F" w:rsidP="003952F7">
      <w:r>
        <w:rPr>
          <w:i/>
          <w:iCs/>
        </w:rPr>
        <w:t xml:space="preserve"> </w:t>
      </w:r>
    </w:p>
    <w:p w14:paraId="7204BF26" w14:textId="77777777" w:rsidR="00BF6272" w:rsidRPr="00EF5AFE" w:rsidRDefault="00BF6272" w:rsidP="009A1728">
      <w:pPr>
        <w:pBdr>
          <w:bottom w:val="single" w:sz="6" w:space="1" w:color="auto"/>
        </w:pBdr>
      </w:pPr>
    </w:p>
    <w:p w14:paraId="260830BD" w14:textId="002A3865" w:rsidR="00B87503" w:rsidRPr="009C7BCA" w:rsidRDefault="00E85C25" w:rsidP="00B87503">
      <w:pPr>
        <w:rPr>
          <w:i/>
          <w:iCs/>
        </w:rPr>
      </w:pPr>
      <w:r w:rsidRPr="009C7BCA">
        <w:rPr>
          <w:i/>
          <w:iCs/>
        </w:rPr>
        <w:t>Bringing the group together</w:t>
      </w:r>
      <w:r w:rsidRPr="009C7BCA">
        <w:t xml:space="preserve"> (</w:t>
      </w:r>
      <w:r w:rsidR="005875CE" w:rsidRPr="009C7BCA">
        <w:t>~</w:t>
      </w:r>
      <w:r w:rsidR="00B0794D" w:rsidRPr="009C7BCA">
        <w:t>1</w:t>
      </w:r>
      <w:r w:rsidR="00095C83">
        <w:t>0</w:t>
      </w:r>
      <w:r w:rsidR="00B0794D" w:rsidRPr="009C7BCA">
        <w:t xml:space="preserve"> minutes</w:t>
      </w:r>
      <w:r w:rsidRPr="009C7BCA">
        <w:t>)</w:t>
      </w:r>
      <w:r w:rsidR="00A30243" w:rsidRPr="009C7BCA">
        <w:rPr>
          <w:i/>
          <w:iCs/>
        </w:rPr>
        <w:t xml:space="preserve"> </w:t>
      </w:r>
    </w:p>
    <w:p w14:paraId="10B25531" w14:textId="7DE61177" w:rsidR="006D782C" w:rsidRPr="00EF5AFE" w:rsidRDefault="00C0693A" w:rsidP="00B87503">
      <w:r>
        <w:t xml:space="preserve"> </w:t>
      </w:r>
    </w:p>
    <w:sectPr w:rsidR="006D782C" w:rsidRPr="00EF5AFE" w:rsidSect="003A44CC">
      <w:footerReference w:type="even" r:id="rId11"/>
      <w:footerReference w:type="default" r:id="rId1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029686" w14:textId="77777777" w:rsidR="00D823CC" w:rsidRDefault="00D823CC" w:rsidP="00D773FD">
      <w:r>
        <w:separator/>
      </w:r>
    </w:p>
  </w:endnote>
  <w:endnote w:type="continuationSeparator" w:id="0">
    <w:p w14:paraId="6FF1EA57" w14:textId="77777777" w:rsidR="00D823CC" w:rsidRDefault="00D823CC" w:rsidP="00D7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8778317"/>
      <w:docPartObj>
        <w:docPartGallery w:val="Page Numbers (Bottom of Page)"/>
        <w:docPartUnique/>
      </w:docPartObj>
    </w:sdtPr>
    <w:sdtEndPr>
      <w:rPr>
        <w:rStyle w:val="PageNumber"/>
      </w:rPr>
    </w:sdtEndPr>
    <w:sdtContent>
      <w:p w14:paraId="0C6338E2" w14:textId="280ED637" w:rsidR="008948F2" w:rsidRDefault="008948F2" w:rsidP="00C353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1260D8" w14:textId="77777777" w:rsidR="00D773FD" w:rsidRDefault="00D773FD" w:rsidP="008948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403337890"/>
      <w:docPartObj>
        <w:docPartGallery w:val="Page Numbers (Bottom of Page)"/>
        <w:docPartUnique/>
      </w:docPartObj>
    </w:sdtPr>
    <w:sdtEndPr>
      <w:rPr>
        <w:rStyle w:val="PageNumber"/>
      </w:rPr>
    </w:sdtEndPr>
    <w:sdtContent>
      <w:p w14:paraId="5918868C" w14:textId="558A36E7" w:rsidR="008948F2" w:rsidRPr="008948F2" w:rsidRDefault="008948F2" w:rsidP="00C353A9">
        <w:pPr>
          <w:pStyle w:val="Footer"/>
          <w:framePr w:wrap="none" w:vAnchor="text" w:hAnchor="margin" w:xAlign="right" w:y="1"/>
          <w:rPr>
            <w:rStyle w:val="PageNumber"/>
            <w:rFonts w:ascii="Times New Roman" w:hAnsi="Times New Roman" w:cs="Times New Roman"/>
          </w:rPr>
        </w:pPr>
        <w:r w:rsidRPr="008948F2">
          <w:rPr>
            <w:rStyle w:val="PageNumber"/>
            <w:rFonts w:ascii="Times New Roman" w:hAnsi="Times New Roman" w:cs="Times New Roman"/>
          </w:rPr>
          <w:fldChar w:fldCharType="begin"/>
        </w:r>
        <w:r w:rsidRPr="008948F2">
          <w:rPr>
            <w:rStyle w:val="PageNumber"/>
            <w:rFonts w:ascii="Times New Roman" w:hAnsi="Times New Roman" w:cs="Times New Roman"/>
          </w:rPr>
          <w:instrText xml:space="preserve"> PAGE </w:instrText>
        </w:r>
        <w:r w:rsidRPr="008948F2">
          <w:rPr>
            <w:rStyle w:val="PageNumber"/>
            <w:rFonts w:ascii="Times New Roman" w:hAnsi="Times New Roman" w:cs="Times New Roman"/>
          </w:rPr>
          <w:fldChar w:fldCharType="separate"/>
        </w:r>
        <w:r w:rsidRPr="008948F2">
          <w:rPr>
            <w:rStyle w:val="PageNumber"/>
            <w:rFonts w:ascii="Times New Roman" w:hAnsi="Times New Roman" w:cs="Times New Roman"/>
            <w:noProof/>
          </w:rPr>
          <w:t>1</w:t>
        </w:r>
        <w:r w:rsidRPr="008948F2">
          <w:rPr>
            <w:rStyle w:val="PageNumber"/>
            <w:rFonts w:ascii="Times New Roman" w:hAnsi="Times New Roman" w:cs="Times New Roman"/>
          </w:rPr>
          <w:fldChar w:fldCharType="end"/>
        </w:r>
      </w:p>
    </w:sdtContent>
  </w:sdt>
  <w:p w14:paraId="455A296D" w14:textId="7A7815A6" w:rsidR="00D773FD" w:rsidRPr="008948F2" w:rsidRDefault="00D773FD" w:rsidP="008948F2">
    <w:pPr>
      <w:pStyle w:val="Footer"/>
      <w:ind w:right="360"/>
      <w:jc w:val="right"/>
      <w:rPr>
        <w:rFonts w:ascii="Times New Roman" w:hAnsi="Times New Roman" w:cs="Times New Roman"/>
      </w:rPr>
    </w:pPr>
    <w:r w:rsidRPr="008948F2">
      <w:rPr>
        <w:rFonts w:ascii="Times New Roman" w:hAnsi="Times New Roman" w:cs="Times New Roman"/>
      </w:rPr>
      <w:t xml:space="preserve">POLS3033 Week </w:t>
    </w:r>
    <w:r w:rsidR="00A83F03">
      <w:rPr>
        <w:rFonts w:ascii="Times New Roman" w:hAnsi="Times New Roman" w:cs="Times New Roman"/>
      </w:rPr>
      <w:t>1</w:t>
    </w:r>
    <w:r w:rsidR="00A70FEB">
      <w:rPr>
        <w:rFonts w:ascii="Times New Roman" w:hAnsi="Times New Roman" w:cs="Times New Roman"/>
      </w:rPr>
      <w:t>2</w:t>
    </w:r>
    <w:r w:rsidRPr="008948F2">
      <w:rPr>
        <w:rFonts w:ascii="Times New Roman" w:hAnsi="Times New Roman" w:cs="Times New Roman"/>
      </w:rPr>
      <w:t xml:space="preserve"> workshop</w:t>
    </w:r>
    <w:r w:rsidR="00A51BE8">
      <w:rPr>
        <w:rFonts w:ascii="Times New Roman" w:hAnsi="Times New Roman" w:cs="Times New Roman"/>
      </w:rPr>
      <w:t xml:space="preserve">  </w:t>
    </w:r>
    <w:r w:rsidRPr="008948F2">
      <w:rPr>
        <w:rFonts w:ascii="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01B40" w14:textId="77777777" w:rsidR="00D823CC" w:rsidRDefault="00D823CC" w:rsidP="00D773FD">
      <w:r>
        <w:separator/>
      </w:r>
    </w:p>
  </w:footnote>
  <w:footnote w:type="continuationSeparator" w:id="0">
    <w:p w14:paraId="699FE7C8" w14:textId="77777777" w:rsidR="00D823CC" w:rsidRDefault="00D823CC" w:rsidP="00D773FD">
      <w:r>
        <w:continuationSeparator/>
      </w:r>
    </w:p>
  </w:footnote>
  <w:footnote w:id="1">
    <w:p w14:paraId="2E18ACFE" w14:textId="7878B113" w:rsidR="00522A1A" w:rsidRDefault="00522A1A">
      <w:pPr>
        <w:pStyle w:val="FootnoteText"/>
      </w:pPr>
      <w:r>
        <w:rPr>
          <w:rStyle w:val="FootnoteReference"/>
        </w:rPr>
        <w:footnoteRef/>
      </w:r>
      <w:r>
        <w:t xml:space="preserve"> The World Bank organizes their projects by theme (</w:t>
      </w:r>
      <w:hyperlink r:id="rId1" w:history="1">
        <w:r w:rsidRPr="00FC35CA">
          <w:rPr>
            <w:rStyle w:val="Hyperlink"/>
          </w:rPr>
          <w:t>https://projects.worldbank.org/en/projects-operations/project-theme</w:t>
        </w:r>
      </w:hyperlink>
      <w:r>
        <w:t>). One of their themes is “climate change.”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052372"/>
    <w:multiLevelType w:val="hybridMultilevel"/>
    <w:tmpl w:val="EF76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60BCF"/>
    <w:multiLevelType w:val="hybridMultilevel"/>
    <w:tmpl w:val="66DA3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546CB"/>
    <w:multiLevelType w:val="hybridMultilevel"/>
    <w:tmpl w:val="5622D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1E7D4D"/>
    <w:multiLevelType w:val="hybridMultilevel"/>
    <w:tmpl w:val="AE76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A0BC5"/>
    <w:multiLevelType w:val="hybridMultilevel"/>
    <w:tmpl w:val="552A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2A23AB"/>
    <w:multiLevelType w:val="hybridMultilevel"/>
    <w:tmpl w:val="45E2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D7434F"/>
    <w:multiLevelType w:val="hybridMultilevel"/>
    <w:tmpl w:val="EFB0D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1457C"/>
    <w:multiLevelType w:val="hybridMultilevel"/>
    <w:tmpl w:val="B5B216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795836"/>
    <w:multiLevelType w:val="hybridMultilevel"/>
    <w:tmpl w:val="BE32F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EA5CD7"/>
    <w:multiLevelType w:val="hybridMultilevel"/>
    <w:tmpl w:val="BBBA8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233B4D"/>
    <w:multiLevelType w:val="hybridMultilevel"/>
    <w:tmpl w:val="58C61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9"/>
  </w:num>
  <w:num w:numId="5">
    <w:abstractNumId w:val="4"/>
  </w:num>
  <w:num w:numId="6">
    <w:abstractNumId w:val="5"/>
  </w:num>
  <w:num w:numId="7">
    <w:abstractNumId w:val="2"/>
  </w:num>
  <w:num w:numId="8">
    <w:abstractNumId w:val="1"/>
  </w:num>
  <w:num w:numId="9">
    <w:abstractNumId w:val="7"/>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585"/>
    <w:rsid w:val="000278D4"/>
    <w:rsid w:val="00041108"/>
    <w:rsid w:val="00041A91"/>
    <w:rsid w:val="00043A8D"/>
    <w:rsid w:val="0004404B"/>
    <w:rsid w:val="00051493"/>
    <w:rsid w:val="00063694"/>
    <w:rsid w:val="00065C6A"/>
    <w:rsid w:val="00072EA8"/>
    <w:rsid w:val="00086279"/>
    <w:rsid w:val="000924FB"/>
    <w:rsid w:val="00095C83"/>
    <w:rsid w:val="000A634D"/>
    <w:rsid w:val="000B4258"/>
    <w:rsid w:val="000E00E5"/>
    <w:rsid w:val="000E1D24"/>
    <w:rsid w:val="000E6BEE"/>
    <w:rsid w:val="000F0BBE"/>
    <w:rsid w:val="001075C8"/>
    <w:rsid w:val="001327B6"/>
    <w:rsid w:val="00132AE7"/>
    <w:rsid w:val="00133FEA"/>
    <w:rsid w:val="00140606"/>
    <w:rsid w:val="001605CE"/>
    <w:rsid w:val="00161250"/>
    <w:rsid w:val="001627AF"/>
    <w:rsid w:val="00173C11"/>
    <w:rsid w:val="00181D26"/>
    <w:rsid w:val="00184493"/>
    <w:rsid w:val="001A4627"/>
    <w:rsid w:val="001B4943"/>
    <w:rsid w:val="001C0FD4"/>
    <w:rsid w:val="001D47C0"/>
    <w:rsid w:val="002044D5"/>
    <w:rsid w:val="00211DC0"/>
    <w:rsid w:val="0021236A"/>
    <w:rsid w:val="00222DA9"/>
    <w:rsid w:val="00236459"/>
    <w:rsid w:val="002464BA"/>
    <w:rsid w:val="00262000"/>
    <w:rsid w:val="00294417"/>
    <w:rsid w:val="00297E82"/>
    <w:rsid w:val="002A15D1"/>
    <w:rsid w:val="002A22E9"/>
    <w:rsid w:val="002B2A94"/>
    <w:rsid w:val="002B7B90"/>
    <w:rsid w:val="002C55CC"/>
    <w:rsid w:val="002D09B5"/>
    <w:rsid w:val="002D152A"/>
    <w:rsid w:val="00333C05"/>
    <w:rsid w:val="0033721D"/>
    <w:rsid w:val="003458FF"/>
    <w:rsid w:val="0034623B"/>
    <w:rsid w:val="00360C61"/>
    <w:rsid w:val="0036208A"/>
    <w:rsid w:val="00363E78"/>
    <w:rsid w:val="00363EAD"/>
    <w:rsid w:val="00391C2E"/>
    <w:rsid w:val="00393272"/>
    <w:rsid w:val="00393614"/>
    <w:rsid w:val="003952F7"/>
    <w:rsid w:val="003A0F6D"/>
    <w:rsid w:val="003A44CC"/>
    <w:rsid w:val="003A62F1"/>
    <w:rsid w:val="003B5B2E"/>
    <w:rsid w:val="003B620C"/>
    <w:rsid w:val="003C32EF"/>
    <w:rsid w:val="003D2678"/>
    <w:rsid w:val="003D3CF7"/>
    <w:rsid w:val="003D6B9D"/>
    <w:rsid w:val="003D7DD3"/>
    <w:rsid w:val="003E0071"/>
    <w:rsid w:val="003E1B95"/>
    <w:rsid w:val="003E2DFB"/>
    <w:rsid w:val="003E32A7"/>
    <w:rsid w:val="003E77E6"/>
    <w:rsid w:val="003F290D"/>
    <w:rsid w:val="003F6FEB"/>
    <w:rsid w:val="003F7455"/>
    <w:rsid w:val="004004B8"/>
    <w:rsid w:val="004400F1"/>
    <w:rsid w:val="0046120A"/>
    <w:rsid w:val="00464B8B"/>
    <w:rsid w:val="00472799"/>
    <w:rsid w:val="0048191F"/>
    <w:rsid w:val="004947F2"/>
    <w:rsid w:val="00495610"/>
    <w:rsid w:val="00495F25"/>
    <w:rsid w:val="004A3B10"/>
    <w:rsid w:val="004A7C71"/>
    <w:rsid w:val="004B21FA"/>
    <w:rsid w:val="004B2BE1"/>
    <w:rsid w:val="004C228E"/>
    <w:rsid w:val="004E173E"/>
    <w:rsid w:val="005012B3"/>
    <w:rsid w:val="0050289C"/>
    <w:rsid w:val="00505F4D"/>
    <w:rsid w:val="00522A1A"/>
    <w:rsid w:val="0052313A"/>
    <w:rsid w:val="00531AAB"/>
    <w:rsid w:val="0056515A"/>
    <w:rsid w:val="00567143"/>
    <w:rsid w:val="0056798D"/>
    <w:rsid w:val="00572BB3"/>
    <w:rsid w:val="005875CE"/>
    <w:rsid w:val="00591C93"/>
    <w:rsid w:val="005A2787"/>
    <w:rsid w:val="005B2351"/>
    <w:rsid w:val="005C04A2"/>
    <w:rsid w:val="005C20A4"/>
    <w:rsid w:val="005C36BC"/>
    <w:rsid w:val="005C561F"/>
    <w:rsid w:val="005D3A24"/>
    <w:rsid w:val="005D472B"/>
    <w:rsid w:val="005D779C"/>
    <w:rsid w:val="005D7CF8"/>
    <w:rsid w:val="005E27EC"/>
    <w:rsid w:val="005E7503"/>
    <w:rsid w:val="005F35D9"/>
    <w:rsid w:val="005F5CE5"/>
    <w:rsid w:val="005F72DC"/>
    <w:rsid w:val="00604B78"/>
    <w:rsid w:val="006056E5"/>
    <w:rsid w:val="006150DF"/>
    <w:rsid w:val="00626281"/>
    <w:rsid w:val="006265B6"/>
    <w:rsid w:val="006318D4"/>
    <w:rsid w:val="00633C0B"/>
    <w:rsid w:val="00637FAA"/>
    <w:rsid w:val="00642E05"/>
    <w:rsid w:val="00643379"/>
    <w:rsid w:val="00645047"/>
    <w:rsid w:val="0065078A"/>
    <w:rsid w:val="006657E5"/>
    <w:rsid w:val="0066616E"/>
    <w:rsid w:val="00666908"/>
    <w:rsid w:val="00671EB0"/>
    <w:rsid w:val="00672938"/>
    <w:rsid w:val="00681603"/>
    <w:rsid w:val="006820CA"/>
    <w:rsid w:val="006A5681"/>
    <w:rsid w:val="006B2202"/>
    <w:rsid w:val="006D4EA1"/>
    <w:rsid w:val="006D782C"/>
    <w:rsid w:val="006E1AA0"/>
    <w:rsid w:val="006E3F2D"/>
    <w:rsid w:val="006E4029"/>
    <w:rsid w:val="006F36C1"/>
    <w:rsid w:val="006F619F"/>
    <w:rsid w:val="006F6200"/>
    <w:rsid w:val="00717392"/>
    <w:rsid w:val="0072415C"/>
    <w:rsid w:val="007276AE"/>
    <w:rsid w:val="00737BF8"/>
    <w:rsid w:val="00743F2C"/>
    <w:rsid w:val="007567DD"/>
    <w:rsid w:val="00762E39"/>
    <w:rsid w:val="00764030"/>
    <w:rsid w:val="00772A8C"/>
    <w:rsid w:val="007770A9"/>
    <w:rsid w:val="00777306"/>
    <w:rsid w:val="00782F22"/>
    <w:rsid w:val="007A6BF5"/>
    <w:rsid w:val="007A7DCE"/>
    <w:rsid w:val="007B39B2"/>
    <w:rsid w:val="007C1C16"/>
    <w:rsid w:val="007D3F42"/>
    <w:rsid w:val="007E246A"/>
    <w:rsid w:val="007E441D"/>
    <w:rsid w:val="008123CC"/>
    <w:rsid w:val="00852785"/>
    <w:rsid w:val="00854A59"/>
    <w:rsid w:val="00872F70"/>
    <w:rsid w:val="00874F56"/>
    <w:rsid w:val="0087709A"/>
    <w:rsid w:val="00883AF3"/>
    <w:rsid w:val="00885831"/>
    <w:rsid w:val="008948F2"/>
    <w:rsid w:val="008964EB"/>
    <w:rsid w:val="0089691D"/>
    <w:rsid w:val="008969A3"/>
    <w:rsid w:val="008A47EA"/>
    <w:rsid w:val="008A539D"/>
    <w:rsid w:val="008A5580"/>
    <w:rsid w:val="008A733B"/>
    <w:rsid w:val="008D32B4"/>
    <w:rsid w:val="008D54AD"/>
    <w:rsid w:val="008E66F4"/>
    <w:rsid w:val="008F12A2"/>
    <w:rsid w:val="009114D2"/>
    <w:rsid w:val="009324B6"/>
    <w:rsid w:val="00983766"/>
    <w:rsid w:val="0098404C"/>
    <w:rsid w:val="009911E9"/>
    <w:rsid w:val="00993678"/>
    <w:rsid w:val="009A1728"/>
    <w:rsid w:val="009A4434"/>
    <w:rsid w:val="009A6459"/>
    <w:rsid w:val="009B08F0"/>
    <w:rsid w:val="009B29C2"/>
    <w:rsid w:val="009B657D"/>
    <w:rsid w:val="009C6BC2"/>
    <w:rsid w:val="009C7BCA"/>
    <w:rsid w:val="009D207C"/>
    <w:rsid w:val="009F4F70"/>
    <w:rsid w:val="009F5EDA"/>
    <w:rsid w:val="00A12796"/>
    <w:rsid w:val="00A151B7"/>
    <w:rsid w:val="00A22A21"/>
    <w:rsid w:val="00A22B4C"/>
    <w:rsid w:val="00A24A06"/>
    <w:rsid w:val="00A30243"/>
    <w:rsid w:val="00A374F9"/>
    <w:rsid w:val="00A422CD"/>
    <w:rsid w:val="00A50CDD"/>
    <w:rsid w:val="00A51BE8"/>
    <w:rsid w:val="00A679B0"/>
    <w:rsid w:val="00A70F47"/>
    <w:rsid w:val="00A70FEB"/>
    <w:rsid w:val="00A72F88"/>
    <w:rsid w:val="00A82B8D"/>
    <w:rsid w:val="00A83F03"/>
    <w:rsid w:val="00A858B8"/>
    <w:rsid w:val="00AA2D98"/>
    <w:rsid w:val="00AC2044"/>
    <w:rsid w:val="00AE0A90"/>
    <w:rsid w:val="00B06D8D"/>
    <w:rsid w:val="00B0794D"/>
    <w:rsid w:val="00B2041E"/>
    <w:rsid w:val="00B35864"/>
    <w:rsid w:val="00B40D1E"/>
    <w:rsid w:val="00B53A3D"/>
    <w:rsid w:val="00B61333"/>
    <w:rsid w:val="00B64D81"/>
    <w:rsid w:val="00B75D99"/>
    <w:rsid w:val="00B804E4"/>
    <w:rsid w:val="00B845B2"/>
    <w:rsid w:val="00B86E8B"/>
    <w:rsid w:val="00B87503"/>
    <w:rsid w:val="00B90677"/>
    <w:rsid w:val="00B917F2"/>
    <w:rsid w:val="00B919A1"/>
    <w:rsid w:val="00B97E02"/>
    <w:rsid w:val="00BA4F47"/>
    <w:rsid w:val="00BB0F4F"/>
    <w:rsid w:val="00BB304E"/>
    <w:rsid w:val="00BB3DBF"/>
    <w:rsid w:val="00BD0D4F"/>
    <w:rsid w:val="00BE41D4"/>
    <w:rsid w:val="00BF6272"/>
    <w:rsid w:val="00C00A4D"/>
    <w:rsid w:val="00C00B51"/>
    <w:rsid w:val="00C0693A"/>
    <w:rsid w:val="00C1555B"/>
    <w:rsid w:val="00C36AD7"/>
    <w:rsid w:val="00C42C0F"/>
    <w:rsid w:val="00C43947"/>
    <w:rsid w:val="00C96E80"/>
    <w:rsid w:val="00CC3BD6"/>
    <w:rsid w:val="00CD4D75"/>
    <w:rsid w:val="00CE6B04"/>
    <w:rsid w:val="00CF5E80"/>
    <w:rsid w:val="00D04208"/>
    <w:rsid w:val="00D242E2"/>
    <w:rsid w:val="00D26C33"/>
    <w:rsid w:val="00D30E5A"/>
    <w:rsid w:val="00D30EFB"/>
    <w:rsid w:val="00D347C0"/>
    <w:rsid w:val="00D64C29"/>
    <w:rsid w:val="00D71148"/>
    <w:rsid w:val="00D77117"/>
    <w:rsid w:val="00D773FD"/>
    <w:rsid w:val="00D81360"/>
    <w:rsid w:val="00D823CC"/>
    <w:rsid w:val="00D87D6B"/>
    <w:rsid w:val="00D96AD4"/>
    <w:rsid w:val="00DA00AE"/>
    <w:rsid w:val="00DB2D10"/>
    <w:rsid w:val="00DC16D2"/>
    <w:rsid w:val="00DC641D"/>
    <w:rsid w:val="00DC6B89"/>
    <w:rsid w:val="00DD2CDE"/>
    <w:rsid w:val="00DD44FA"/>
    <w:rsid w:val="00DE6735"/>
    <w:rsid w:val="00DE70B4"/>
    <w:rsid w:val="00DF38DF"/>
    <w:rsid w:val="00DF423A"/>
    <w:rsid w:val="00DF6BA9"/>
    <w:rsid w:val="00E00F73"/>
    <w:rsid w:val="00E064EF"/>
    <w:rsid w:val="00E07446"/>
    <w:rsid w:val="00E14292"/>
    <w:rsid w:val="00E1563C"/>
    <w:rsid w:val="00E15DFB"/>
    <w:rsid w:val="00E15F6B"/>
    <w:rsid w:val="00E32886"/>
    <w:rsid w:val="00E45AD3"/>
    <w:rsid w:val="00E52E83"/>
    <w:rsid w:val="00E5382D"/>
    <w:rsid w:val="00E56B04"/>
    <w:rsid w:val="00E85C25"/>
    <w:rsid w:val="00E96ECA"/>
    <w:rsid w:val="00EA7423"/>
    <w:rsid w:val="00EB76DE"/>
    <w:rsid w:val="00EC56AA"/>
    <w:rsid w:val="00EE131C"/>
    <w:rsid w:val="00EE6B8D"/>
    <w:rsid w:val="00EF5AFE"/>
    <w:rsid w:val="00EF6FDF"/>
    <w:rsid w:val="00F04C4A"/>
    <w:rsid w:val="00F13102"/>
    <w:rsid w:val="00F13F47"/>
    <w:rsid w:val="00F155AD"/>
    <w:rsid w:val="00F26BFE"/>
    <w:rsid w:val="00F3054C"/>
    <w:rsid w:val="00F31637"/>
    <w:rsid w:val="00F37F20"/>
    <w:rsid w:val="00F42C57"/>
    <w:rsid w:val="00F61B5B"/>
    <w:rsid w:val="00F74010"/>
    <w:rsid w:val="00F762FA"/>
    <w:rsid w:val="00F94DE8"/>
    <w:rsid w:val="00FA0864"/>
    <w:rsid w:val="00FA1F5D"/>
    <w:rsid w:val="00FA220A"/>
    <w:rsid w:val="00FB6E90"/>
    <w:rsid w:val="00FC4968"/>
    <w:rsid w:val="00FC717A"/>
    <w:rsid w:val="00FD3585"/>
    <w:rsid w:val="00FF1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39795"/>
  <w15:chartTrackingRefBased/>
  <w15:docId w15:val="{C6E01FCE-8F51-0F45-9153-19FE48CD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F4D"/>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FDF"/>
    <w:pPr>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D773FD"/>
  </w:style>
  <w:style w:type="paragraph" w:styleId="Footer">
    <w:name w:val="footer"/>
    <w:basedOn w:val="Normal"/>
    <w:link w:val="Foot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D773FD"/>
  </w:style>
  <w:style w:type="character" w:styleId="PageNumber">
    <w:name w:val="page number"/>
    <w:basedOn w:val="DefaultParagraphFont"/>
    <w:uiPriority w:val="99"/>
    <w:semiHidden/>
    <w:unhideWhenUsed/>
    <w:rsid w:val="008948F2"/>
  </w:style>
  <w:style w:type="character" w:styleId="Hyperlink">
    <w:name w:val="Hyperlink"/>
    <w:basedOn w:val="DefaultParagraphFont"/>
    <w:uiPriority w:val="99"/>
    <w:unhideWhenUsed/>
    <w:rsid w:val="00DF38DF"/>
    <w:rPr>
      <w:color w:val="0563C1" w:themeColor="hyperlink"/>
      <w:u w:val="single"/>
    </w:rPr>
  </w:style>
  <w:style w:type="character" w:styleId="UnresolvedMention">
    <w:name w:val="Unresolved Mention"/>
    <w:basedOn w:val="DefaultParagraphFont"/>
    <w:uiPriority w:val="99"/>
    <w:semiHidden/>
    <w:unhideWhenUsed/>
    <w:rsid w:val="0065078A"/>
    <w:rPr>
      <w:color w:val="605E5C"/>
      <w:shd w:val="clear" w:color="auto" w:fill="E1DFDD"/>
    </w:rPr>
  </w:style>
  <w:style w:type="character" w:styleId="FollowedHyperlink">
    <w:name w:val="FollowedHyperlink"/>
    <w:basedOn w:val="DefaultParagraphFont"/>
    <w:uiPriority w:val="99"/>
    <w:semiHidden/>
    <w:unhideWhenUsed/>
    <w:rsid w:val="00F94DE8"/>
    <w:rPr>
      <w:color w:val="954F72" w:themeColor="followedHyperlink"/>
      <w:u w:val="single"/>
    </w:rPr>
  </w:style>
  <w:style w:type="table" w:styleId="TableGrid">
    <w:name w:val="Table Grid"/>
    <w:basedOn w:val="TableNormal"/>
    <w:uiPriority w:val="39"/>
    <w:rsid w:val="00626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7E246A"/>
  </w:style>
  <w:style w:type="paragraph" w:styleId="NormalWeb">
    <w:name w:val="Normal (Web)"/>
    <w:basedOn w:val="Normal"/>
    <w:uiPriority w:val="99"/>
    <w:semiHidden/>
    <w:unhideWhenUsed/>
    <w:rsid w:val="005012B3"/>
    <w:pPr>
      <w:spacing w:before="100" w:beforeAutospacing="1" w:after="100" w:afterAutospacing="1"/>
    </w:pPr>
  </w:style>
  <w:style w:type="paragraph" w:styleId="FootnoteText">
    <w:name w:val="footnote text"/>
    <w:basedOn w:val="Normal"/>
    <w:link w:val="FootnoteTextChar"/>
    <w:uiPriority w:val="99"/>
    <w:semiHidden/>
    <w:unhideWhenUsed/>
    <w:rsid w:val="00A70FEB"/>
    <w:rPr>
      <w:sz w:val="20"/>
      <w:szCs w:val="20"/>
    </w:rPr>
  </w:style>
  <w:style w:type="character" w:customStyle="1" w:styleId="FootnoteTextChar">
    <w:name w:val="Footnote Text Char"/>
    <w:basedOn w:val="DefaultParagraphFont"/>
    <w:link w:val="FootnoteText"/>
    <w:uiPriority w:val="99"/>
    <w:semiHidden/>
    <w:rsid w:val="00A70FEB"/>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A70F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12343">
      <w:bodyDiv w:val="1"/>
      <w:marLeft w:val="0"/>
      <w:marRight w:val="0"/>
      <w:marTop w:val="0"/>
      <w:marBottom w:val="0"/>
      <w:divBdr>
        <w:top w:val="none" w:sz="0" w:space="0" w:color="auto"/>
        <w:left w:val="none" w:sz="0" w:space="0" w:color="auto"/>
        <w:bottom w:val="none" w:sz="0" w:space="0" w:color="auto"/>
        <w:right w:val="none" w:sz="0" w:space="0" w:color="auto"/>
      </w:divBdr>
    </w:div>
    <w:div w:id="223953278">
      <w:bodyDiv w:val="1"/>
      <w:marLeft w:val="0"/>
      <w:marRight w:val="0"/>
      <w:marTop w:val="0"/>
      <w:marBottom w:val="0"/>
      <w:divBdr>
        <w:top w:val="none" w:sz="0" w:space="0" w:color="auto"/>
        <w:left w:val="none" w:sz="0" w:space="0" w:color="auto"/>
        <w:bottom w:val="none" w:sz="0" w:space="0" w:color="auto"/>
        <w:right w:val="none" w:sz="0" w:space="0" w:color="auto"/>
      </w:divBdr>
      <w:divsChild>
        <w:div w:id="786312565">
          <w:marLeft w:val="0"/>
          <w:marRight w:val="0"/>
          <w:marTop w:val="0"/>
          <w:marBottom w:val="0"/>
          <w:divBdr>
            <w:top w:val="none" w:sz="0" w:space="0" w:color="auto"/>
            <w:left w:val="none" w:sz="0" w:space="0" w:color="auto"/>
            <w:bottom w:val="none" w:sz="0" w:space="0" w:color="auto"/>
            <w:right w:val="none" w:sz="0" w:space="0" w:color="auto"/>
          </w:divBdr>
        </w:div>
        <w:div w:id="1590537">
          <w:marLeft w:val="0"/>
          <w:marRight w:val="0"/>
          <w:marTop w:val="0"/>
          <w:marBottom w:val="0"/>
          <w:divBdr>
            <w:top w:val="none" w:sz="0" w:space="0" w:color="auto"/>
            <w:left w:val="none" w:sz="0" w:space="0" w:color="auto"/>
            <w:bottom w:val="none" w:sz="0" w:space="0" w:color="auto"/>
            <w:right w:val="none" w:sz="0" w:space="0" w:color="auto"/>
          </w:divBdr>
        </w:div>
      </w:divsChild>
    </w:div>
    <w:div w:id="322248404">
      <w:bodyDiv w:val="1"/>
      <w:marLeft w:val="0"/>
      <w:marRight w:val="0"/>
      <w:marTop w:val="0"/>
      <w:marBottom w:val="0"/>
      <w:divBdr>
        <w:top w:val="none" w:sz="0" w:space="0" w:color="auto"/>
        <w:left w:val="none" w:sz="0" w:space="0" w:color="auto"/>
        <w:bottom w:val="none" w:sz="0" w:space="0" w:color="auto"/>
        <w:right w:val="none" w:sz="0" w:space="0" w:color="auto"/>
      </w:divBdr>
    </w:div>
    <w:div w:id="325474951">
      <w:bodyDiv w:val="1"/>
      <w:marLeft w:val="0"/>
      <w:marRight w:val="0"/>
      <w:marTop w:val="0"/>
      <w:marBottom w:val="0"/>
      <w:divBdr>
        <w:top w:val="none" w:sz="0" w:space="0" w:color="auto"/>
        <w:left w:val="none" w:sz="0" w:space="0" w:color="auto"/>
        <w:bottom w:val="none" w:sz="0" w:space="0" w:color="auto"/>
        <w:right w:val="none" w:sz="0" w:space="0" w:color="auto"/>
      </w:divBdr>
    </w:div>
    <w:div w:id="418217249">
      <w:bodyDiv w:val="1"/>
      <w:marLeft w:val="0"/>
      <w:marRight w:val="0"/>
      <w:marTop w:val="0"/>
      <w:marBottom w:val="0"/>
      <w:divBdr>
        <w:top w:val="none" w:sz="0" w:space="0" w:color="auto"/>
        <w:left w:val="none" w:sz="0" w:space="0" w:color="auto"/>
        <w:bottom w:val="none" w:sz="0" w:space="0" w:color="auto"/>
        <w:right w:val="none" w:sz="0" w:space="0" w:color="auto"/>
      </w:divBdr>
    </w:div>
    <w:div w:id="672755899">
      <w:bodyDiv w:val="1"/>
      <w:marLeft w:val="0"/>
      <w:marRight w:val="0"/>
      <w:marTop w:val="0"/>
      <w:marBottom w:val="0"/>
      <w:divBdr>
        <w:top w:val="none" w:sz="0" w:space="0" w:color="auto"/>
        <w:left w:val="none" w:sz="0" w:space="0" w:color="auto"/>
        <w:bottom w:val="none" w:sz="0" w:space="0" w:color="auto"/>
        <w:right w:val="none" w:sz="0" w:space="0" w:color="auto"/>
      </w:divBdr>
    </w:div>
    <w:div w:id="865682377">
      <w:bodyDiv w:val="1"/>
      <w:marLeft w:val="0"/>
      <w:marRight w:val="0"/>
      <w:marTop w:val="0"/>
      <w:marBottom w:val="0"/>
      <w:divBdr>
        <w:top w:val="none" w:sz="0" w:space="0" w:color="auto"/>
        <w:left w:val="none" w:sz="0" w:space="0" w:color="auto"/>
        <w:bottom w:val="none" w:sz="0" w:space="0" w:color="auto"/>
        <w:right w:val="none" w:sz="0" w:space="0" w:color="auto"/>
      </w:divBdr>
    </w:div>
    <w:div w:id="952398441">
      <w:bodyDiv w:val="1"/>
      <w:marLeft w:val="0"/>
      <w:marRight w:val="0"/>
      <w:marTop w:val="0"/>
      <w:marBottom w:val="0"/>
      <w:divBdr>
        <w:top w:val="none" w:sz="0" w:space="0" w:color="auto"/>
        <w:left w:val="none" w:sz="0" w:space="0" w:color="auto"/>
        <w:bottom w:val="none" w:sz="0" w:space="0" w:color="auto"/>
        <w:right w:val="none" w:sz="0" w:space="0" w:color="auto"/>
      </w:divBdr>
    </w:div>
    <w:div w:id="1206791473">
      <w:bodyDiv w:val="1"/>
      <w:marLeft w:val="0"/>
      <w:marRight w:val="0"/>
      <w:marTop w:val="0"/>
      <w:marBottom w:val="0"/>
      <w:divBdr>
        <w:top w:val="none" w:sz="0" w:space="0" w:color="auto"/>
        <w:left w:val="none" w:sz="0" w:space="0" w:color="auto"/>
        <w:bottom w:val="none" w:sz="0" w:space="0" w:color="auto"/>
        <w:right w:val="none" w:sz="0" w:space="0" w:color="auto"/>
      </w:divBdr>
    </w:div>
    <w:div w:id="1522355385">
      <w:bodyDiv w:val="1"/>
      <w:marLeft w:val="0"/>
      <w:marRight w:val="0"/>
      <w:marTop w:val="0"/>
      <w:marBottom w:val="0"/>
      <w:divBdr>
        <w:top w:val="none" w:sz="0" w:space="0" w:color="auto"/>
        <w:left w:val="none" w:sz="0" w:space="0" w:color="auto"/>
        <w:bottom w:val="none" w:sz="0" w:space="0" w:color="auto"/>
        <w:right w:val="none" w:sz="0" w:space="0" w:color="auto"/>
      </w:divBdr>
    </w:div>
    <w:div w:id="1541820182">
      <w:bodyDiv w:val="1"/>
      <w:marLeft w:val="0"/>
      <w:marRight w:val="0"/>
      <w:marTop w:val="0"/>
      <w:marBottom w:val="0"/>
      <w:divBdr>
        <w:top w:val="none" w:sz="0" w:space="0" w:color="auto"/>
        <w:left w:val="none" w:sz="0" w:space="0" w:color="auto"/>
        <w:bottom w:val="none" w:sz="0" w:space="0" w:color="auto"/>
        <w:right w:val="none" w:sz="0" w:space="0" w:color="auto"/>
      </w:divBdr>
    </w:div>
    <w:div w:id="1636179522">
      <w:bodyDiv w:val="1"/>
      <w:marLeft w:val="0"/>
      <w:marRight w:val="0"/>
      <w:marTop w:val="0"/>
      <w:marBottom w:val="0"/>
      <w:divBdr>
        <w:top w:val="none" w:sz="0" w:space="0" w:color="auto"/>
        <w:left w:val="none" w:sz="0" w:space="0" w:color="auto"/>
        <w:bottom w:val="none" w:sz="0" w:space="0" w:color="auto"/>
        <w:right w:val="none" w:sz="0" w:space="0" w:color="auto"/>
      </w:divBdr>
    </w:div>
    <w:div w:id="1653946115">
      <w:bodyDiv w:val="1"/>
      <w:marLeft w:val="0"/>
      <w:marRight w:val="0"/>
      <w:marTop w:val="0"/>
      <w:marBottom w:val="0"/>
      <w:divBdr>
        <w:top w:val="none" w:sz="0" w:space="0" w:color="auto"/>
        <w:left w:val="none" w:sz="0" w:space="0" w:color="auto"/>
        <w:bottom w:val="none" w:sz="0" w:space="0" w:color="auto"/>
        <w:right w:val="none" w:sz="0" w:space="0" w:color="auto"/>
      </w:divBdr>
    </w:div>
    <w:div w:id="1658923764">
      <w:bodyDiv w:val="1"/>
      <w:marLeft w:val="0"/>
      <w:marRight w:val="0"/>
      <w:marTop w:val="0"/>
      <w:marBottom w:val="0"/>
      <w:divBdr>
        <w:top w:val="none" w:sz="0" w:space="0" w:color="auto"/>
        <w:left w:val="none" w:sz="0" w:space="0" w:color="auto"/>
        <w:bottom w:val="none" w:sz="0" w:space="0" w:color="auto"/>
        <w:right w:val="none" w:sz="0" w:space="0" w:color="auto"/>
      </w:divBdr>
      <w:divsChild>
        <w:div w:id="2025394650">
          <w:marLeft w:val="0"/>
          <w:marRight w:val="0"/>
          <w:marTop w:val="0"/>
          <w:marBottom w:val="0"/>
          <w:divBdr>
            <w:top w:val="none" w:sz="0" w:space="0" w:color="auto"/>
            <w:left w:val="none" w:sz="0" w:space="0" w:color="auto"/>
            <w:bottom w:val="none" w:sz="0" w:space="0" w:color="auto"/>
            <w:right w:val="none" w:sz="0" w:space="0" w:color="auto"/>
          </w:divBdr>
          <w:divsChild>
            <w:div w:id="1271934572">
              <w:marLeft w:val="0"/>
              <w:marRight w:val="0"/>
              <w:marTop w:val="0"/>
              <w:marBottom w:val="0"/>
              <w:divBdr>
                <w:top w:val="none" w:sz="0" w:space="0" w:color="auto"/>
                <w:left w:val="none" w:sz="0" w:space="0" w:color="auto"/>
                <w:bottom w:val="none" w:sz="0" w:space="0" w:color="auto"/>
                <w:right w:val="none" w:sz="0" w:space="0" w:color="auto"/>
              </w:divBdr>
              <w:divsChild>
                <w:div w:id="167483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13354">
      <w:bodyDiv w:val="1"/>
      <w:marLeft w:val="0"/>
      <w:marRight w:val="0"/>
      <w:marTop w:val="0"/>
      <w:marBottom w:val="0"/>
      <w:divBdr>
        <w:top w:val="none" w:sz="0" w:space="0" w:color="auto"/>
        <w:left w:val="none" w:sz="0" w:space="0" w:color="auto"/>
        <w:bottom w:val="none" w:sz="0" w:space="0" w:color="auto"/>
        <w:right w:val="none" w:sz="0" w:space="0" w:color="auto"/>
      </w:divBdr>
    </w:div>
    <w:div w:id="1781876403">
      <w:bodyDiv w:val="1"/>
      <w:marLeft w:val="0"/>
      <w:marRight w:val="0"/>
      <w:marTop w:val="0"/>
      <w:marBottom w:val="0"/>
      <w:divBdr>
        <w:top w:val="none" w:sz="0" w:space="0" w:color="auto"/>
        <w:left w:val="none" w:sz="0" w:space="0" w:color="auto"/>
        <w:bottom w:val="none" w:sz="0" w:space="0" w:color="auto"/>
        <w:right w:val="none" w:sz="0" w:space="0" w:color="auto"/>
      </w:divBdr>
    </w:div>
    <w:div w:id="1893955386">
      <w:bodyDiv w:val="1"/>
      <w:marLeft w:val="0"/>
      <w:marRight w:val="0"/>
      <w:marTop w:val="0"/>
      <w:marBottom w:val="0"/>
      <w:divBdr>
        <w:top w:val="none" w:sz="0" w:space="0" w:color="auto"/>
        <w:left w:val="none" w:sz="0" w:space="0" w:color="auto"/>
        <w:bottom w:val="none" w:sz="0" w:space="0" w:color="auto"/>
        <w:right w:val="none" w:sz="0" w:space="0" w:color="auto"/>
      </w:divBdr>
    </w:div>
    <w:div w:id="1939369483">
      <w:bodyDiv w:val="1"/>
      <w:marLeft w:val="0"/>
      <w:marRight w:val="0"/>
      <w:marTop w:val="0"/>
      <w:marBottom w:val="0"/>
      <w:divBdr>
        <w:top w:val="none" w:sz="0" w:space="0" w:color="auto"/>
        <w:left w:val="none" w:sz="0" w:space="0" w:color="auto"/>
        <w:bottom w:val="none" w:sz="0" w:space="0" w:color="auto"/>
        <w:right w:val="none" w:sz="0" w:space="0" w:color="auto"/>
      </w:divBdr>
    </w:div>
    <w:div w:id="1991976106">
      <w:bodyDiv w:val="1"/>
      <w:marLeft w:val="0"/>
      <w:marRight w:val="0"/>
      <w:marTop w:val="0"/>
      <w:marBottom w:val="0"/>
      <w:divBdr>
        <w:top w:val="none" w:sz="0" w:space="0" w:color="auto"/>
        <w:left w:val="none" w:sz="0" w:space="0" w:color="auto"/>
        <w:bottom w:val="none" w:sz="0" w:space="0" w:color="auto"/>
        <w:right w:val="none" w:sz="0" w:space="0" w:color="auto"/>
      </w:divBdr>
    </w:div>
    <w:div w:id="2076660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stats.anu.edu.au/surveys/selt/stud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nu.edu.au/students/program-administration/assessments-exams/semester-2-2020-grading-syste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dashboard.aiddata.org/" TargetMode="External"/><Relationship Id="rId4" Type="http://schemas.openxmlformats.org/officeDocument/2006/relationships/webSettings" Target="webSettings.xml"/><Relationship Id="rId9" Type="http://schemas.openxmlformats.org/officeDocument/2006/relationships/hyperlink" Target="https://foreignpolicy.com/2020/10/13/arctic-competition-resources-governance-critical-minerals-shipping-climate-change-power-map/"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projects.worldbank.org/en/projects-operations/project-the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385</TotalTime>
  <Pages>4</Pages>
  <Words>1250</Words>
  <Characters>6263</Characters>
  <Application>Microsoft Office Word</Application>
  <DocSecurity>0</DocSecurity>
  <Lines>111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Frank</dc:creator>
  <cp:keywords/>
  <dc:description/>
  <cp:lastModifiedBy>Richard Frank</cp:lastModifiedBy>
  <cp:revision>93</cp:revision>
  <dcterms:created xsi:type="dcterms:W3CDTF">2020-08-18T03:03:00Z</dcterms:created>
  <dcterms:modified xsi:type="dcterms:W3CDTF">2020-10-27T02:22:00Z</dcterms:modified>
</cp:coreProperties>
</file>